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Customer Administration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476D03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476D03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ghOthjBhRvaybav3zWXbUeeE2w==">AMUW2mUm1e2RmbSBBfwCpEbWFJUPXu5yhyXsluNYjlOBshJwRhFtEMwcVggbCdUY0DZ0HmWtwM4XkEwrFL3qOBBflumx7dgl+F6C/ddvLCPD2JiYV/hkDodNABKakXSunxMplO0vz6cZ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73411299.1</vt:lpwstr>
  </property>
</Properties>
</file>